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4.jpeg" ContentType="image/jpeg"/>
  <Override PartName="/word/media/image2.png" ContentType="image/png"/>
  <Override PartName="/word/media/image3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977" w:hanging="0"/>
        <w:jc w:val="center"/>
        <w:rPr>
          <w:rFonts w:ascii="Arial" w:hAnsi="Arial" w:cs="Arial"/>
          <w:b/>
          <w:b/>
          <w:sz w:val="32"/>
          <w:szCs w:val="24"/>
        </w:rPr>
      </w:pPr>
      <w:r>
        <w:rPr>
          <w:rFonts w:cs="Arial" w:ascii="Arial" w:hAnsi="Arial"/>
          <w:b/>
          <w:sz w:val="32"/>
          <w:szCs w:val="24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-575945</wp:posOffset>
            </wp:positionH>
            <wp:positionV relativeFrom="paragraph">
              <wp:posOffset>-632460</wp:posOffset>
            </wp:positionV>
            <wp:extent cx="2066925" cy="1129030"/>
            <wp:effectExtent l="0" t="0" r="0" b="0"/>
            <wp:wrapNone/>
            <wp:docPr id="1" name="Obraz 2" descr="D:\!MOJE DOKUMENTY\SAKO\!Grafika\Logo\SAKO_logo_v3_j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D:\!MOJE DOKUMENTY\SAKO\!Grafika\Logo\SAKO_logo_v3_j8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ind w:left="2977" w:hanging="0"/>
        <w:jc w:val="center"/>
        <w:rPr>
          <w:rFonts w:ascii="Arial" w:hAnsi="Arial" w:cs="Arial"/>
          <w:b/>
          <w:b/>
          <w:sz w:val="32"/>
          <w:szCs w:val="24"/>
        </w:rPr>
      </w:pPr>
      <w:r>
        <w:rPr>
          <w:rFonts w:cs="Arial" w:ascii="Arial" w:hAnsi="Arial"/>
          <w:b/>
          <w:sz w:val="32"/>
          <w:szCs w:val="24"/>
        </w:rPr>
      </w:r>
    </w:p>
    <w:p>
      <w:pPr>
        <w:pStyle w:val="Normal"/>
        <w:spacing w:lineRule="auto" w:line="240" w:before="0" w:after="0"/>
        <w:ind w:left="2268" w:hanging="0"/>
        <w:jc w:val="center"/>
        <w:rPr>
          <w:rFonts w:ascii="Arial" w:hAnsi="Arial" w:cs="Arial"/>
          <w:b/>
          <w:b/>
          <w:sz w:val="32"/>
          <w:szCs w:val="24"/>
        </w:rPr>
      </w:pPr>
      <w:bookmarkStart w:id="0" w:name="OLE_LINK9"/>
      <w:bookmarkStart w:id="1" w:name="OLE_LINK8"/>
      <w:bookmarkStart w:id="2" w:name="OLE_LINK7"/>
      <w:r>
        <w:rPr>
          <w:rFonts w:cs="Arial" w:ascii="Arial" w:hAnsi="Arial"/>
          <w:b/>
          <w:sz w:val="32"/>
          <w:szCs w:val="24"/>
        </w:rPr>
        <w:t>REGULAMIN</w:t>
      </w:r>
    </w:p>
    <w:p>
      <w:pPr>
        <w:pStyle w:val="Normal"/>
        <w:spacing w:lineRule="auto" w:line="240" w:before="0" w:after="0"/>
        <w:ind w:left="2268" w:hanging="0"/>
        <w:jc w:val="center"/>
        <w:rPr>
          <w:rFonts w:ascii="Arial" w:hAnsi="Arial" w:cs="Arial"/>
          <w:b/>
          <w:b/>
          <w:sz w:val="32"/>
          <w:szCs w:val="24"/>
        </w:rPr>
      </w:pPr>
      <w:bookmarkStart w:id="3" w:name="OLE_LINK6"/>
      <w:bookmarkStart w:id="4" w:name="OLE_LINK5"/>
      <w:r>
        <w:rPr>
          <w:rFonts w:cs="Arial" w:ascii="Arial" w:hAnsi="Arial"/>
          <w:b/>
          <w:sz w:val="32"/>
          <w:szCs w:val="24"/>
        </w:rPr>
        <w:t>„</w:t>
      </w:r>
      <w:r>
        <w:rPr>
          <w:rFonts w:cs="Arial" w:ascii="Arial" w:hAnsi="Arial"/>
          <w:b/>
          <w:sz w:val="32"/>
          <w:szCs w:val="24"/>
        </w:rPr>
        <w:t>RAJDU ROWEROWEGO PO AGLOMERACJI KALISKO-OSTROWSK</w:t>
      </w:r>
      <w:bookmarkEnd w:id="3"/>
      <w:bookmarkEnd w:id="4"/>
      <w:bookmarkEnd w:id="0"/>
      <w:bookmarkEnd w:id="1"/>
      <w:bookmarkEnd w:id="2"/>
      <w:r>
        <w:rPr>
          <w:rFonts w:cs="Arial" w:ascii="Arial" w:hAnsi="Arial"/>
          <w:b/>
          <w:sz w:val="32"/>
          <w:szCs w:val="24"/>
        </w:rPr>
        <w:t>IEJ – EDYCJA I”</w:t>
        <w:br/>
        <w:t>dnia 08 czerwca 2019r.</w:t>
      </w:r>
    </w:p>
    <w:p>
      <w:pPr>
        <w:pStyle w:val="Punktrzymskiregulaminu"/>
        <w:numPr>
          <w:ilvl w:val="0"/>
          <w:numId w:val="2"/>
        </w:numPr>
        <w:ind w:left="714" w:hanging="357"/>
        <w:rPr/>
      </w:pPr>
      <w:r>
        <w:rPr/>
        <w:t>Cel rajdu: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Poznawanie walorów krajoznawczych, przyrodniczych gmin będących   Członkami Aglomeracji Kalisko-Ostrowskiej. 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720" w:hanging="1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Popularyzacja tras rowerowych oraz rozwijanie turystyki rowerowej.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720" w:hanging="1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Propagowanie zdrowego, aktywnego stylu życia.</w:t>
      </w:r>
    </w:p>
    <w:p>
      <w:pPr>
        <w:pStyle w:val="Punktrzymskiregulaminu"/>
        <w:numPr>
          <w:ilvl w:val="0"/>
          <w:numId w:val="2"/>
        </w:numPr>
        <w:ind w:left="714" w:hanging="357"/>
        <w:rPr/>
      </w:pPr>
      <w:r>
        <w:rPr/>
        <w:t>Organizator rajdu:</w:t>
      </w:r>
    </w:p>
    <w:p>
      <w:pPr>
        <w:pStyle w:val="Normal"/>
        <w:ind w:left="709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Stowarzyszenie Aglomeracja Kalisko-Ostrowska</w:t>
        <w:br/>
        <w:t>siedziba: ul. Główny Rynek 20</w:t>
        <w:br/>
        <w:t>62-800 Kalisz</w:t>
      </w:r>
    </w:p>
    <w:p>
      <w:pPr>
        <w:pStyle w:val="Normal"/>
        <w:ind w:left="709" w:hanging="0"/>
        <w:rPr>
          <w:rFonts w:ascii="Arial" w:hAnsi="Arial" w:cs="Arial"/>
          <w:sz w:val="24"/>
          <w:szCs w:val="24"/>
        </w:rPr>
      </w:pPr>
      <w:bookmarkStart w:id="5" w:name="OLE_LINK4"/>
      <w:bookmarkStart w:id="6" w:name="OLE_LINK3"/>
      <w:bookmarkStart w:id="7" w:name="OLE_LINK2"/>
      <w:bookmarkStart w:id="8" w:name="OLE_LINK1"/>
      <w:bookmarkEnd w:id="5"/>
      <w:bookmarkEnd w:id="6"/>
      <w:bookmarkEnd w:id="7"/>
      <w:bookmarkEnd w:id="8"/>
      <w:r>
        <w:rPr>
          <w:rFonts w:cs="Arial" w:ascii="Arial" w:hAnsi="Arial"/>
          <w:sz w:val="24"/>
          <w:szCs w:val="24"/>
        </w:rPr>
        <w:t>Biuro Stowarzyszenia Aglomeracja Kalisko-Ostrowska</w:t>
        <w:br/>
        <w:t>ul. Chopina 20-22</w:t>
        <w:br/>
        <w:t xml:space="preserve">62-800 Kalisz. </w:t>
      </w:r>
    </w:p>
    <w:tbl>
      <w:tblPr>
        <w:tblStyle w:val="Tabela-Siatka"/>
        <w:tblW w:w="1003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425"/>
        <w:gridCol w:w="3687"/>
        <w:gridCol w:w="992"/>
        <w:gridCol w:w="4110"/>
      </w:tblGrid>
      <w:tr>
        <w:trPr/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Tel/fax.: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+48 62 598 52 37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Tel.: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+48 62 598 52 38</w:t>
            </w:r>
          </w:p>
        </w:tc>
      </w:tr>
      <w:tr>
        <w:trPr>
          <w:trHeight w:val="651" w:hRule="atLeast"/>
        </w:trPr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e-mail: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/>
            </w:pPr>
            <w:hyperlink r:id="rId3">
              <w:r>
                <w:rPr>
                  <w:rStyle w:val="Czeinternetowe"/>
                  <w:rFonts w:cs="Arial" w:ascii="Arial" w:hAnsi="Arial"/>
                  <w:sz w:val="24"/>
                  <w:szCs w:val="24"/>
                </w:rPr>
                <w:t>biuro@sako-info.pl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www: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Czeinternetowe"/>
                  <w:rFonts w:cs="Arial" w:ascii="Arial" w:hAnsi="Arial"/>
                  <w:sz w:val="24"/>
                  <w:szCs w:val="24"/>
                </w:rPr>
                <w:t>http://www.sako-info.pl</w:t>
              </w:r>
            </w:hyperlink>
          </w:p>
        </w:tc>
      </w:tr>
      <w:tr>
        <w:trPr/>
        <w:tc>
          <w:tcPr>
            <w:tcW w:w="8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/>
              <w:drawing>
                <wp:inline distT="0" distB="9525" distL="0" distR="9525">
                  <wp:extent cx="238125" cy="238125"/>
                  <wp:effectExtent l="0" t="0" r="0" b="0"/>
                  <wp:docPr id="2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/>
            </w:pPr>
            <w:hyperlink r:id="rId6">
              <w:r>
                <w:rPr>
                  <w:rStyle w:val="Czeinternetowe"/>
                  <w:rFonts w:cs="Arial" w:ascii="Arial" w:hAnsi="Arial"/>
                  <w:sz w:val="24"/>
                  <w:szCs w:val="24"/>
                </w:rPr>
                <w:t>https://www.facebook.com/aglomeracja</w:t>
              </w:r>
            </w:hyperlink>
          </w:p>
        </w:tc>
      </w:tr>
      <w:tr>
        <w:trPr>
          <w:trHeight w:val="551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Punktrzymskiregulaminu"/>
        <w:numPr>
          <w:ilvl w:val="0"/>
          <w:numId w:val="2"/>
        </w:numPr>
        <w:ind w:left="714" w:hanging="357"/>
        <w:rPr/>
      </w:pPr>
      <w:r>
        <w:rPr/>
        <w:t>Termin rajdu:</w:t>
      </w:r>
    </w:p>
    <w:p>
      <w:pPr>
        <w:pStyle w:val="Normal"/>
        <w:ind w:left="851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08 czerwca 2019 roku, rozpoczęcie godz. 10:00 – Główny Rynek 20.</w:t>
      </w:r>
      <w:r>
        <w:br w:type="page"/>
      </w:r>
    </w:p>
    <w:p>
      <w:pPr>
        <w:pStyle w:val="Normal"/>
        <w:ind w:left="1134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Punktrzymskiregulaminu"/>
        <w:numPr>
          <w:ilvl w:val="0"/>
          <w:numId w:val="2"/>
        </w:numPr>
        <w:ind w:left="714" w:hanging="357"/>
        <w:rPr/>
      </w:pPr>
      <w:r>
        <w:rPr/>
        <w:t>Organizacja rajdu:</w:t>
      </w:r>
    </w:p>
    <w:p>
      <w:pPr>
        <w:pStyle w:val="Normal"/>
        <w:ind w:left="284" w:hanging="0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Warunki uczestnictwa: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Każdy uczestnik przed startem w Rajdzie rowerowym ma obowiązek </w:t>
        <w:br/>
        <w:t>i zobowiązany jest do: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Arial" w:ascii="Arial" w:hAnsi="Arial"/>
          <w:sz w:val="24"/>
          <w:szCs w:val="24"/>
        </w:rPr>
        <w:t xml:space="preserve">zapoznania się z Regulaminem Rajdu, który dostępny będzie na stronie internetowej Organizatora </w:t>
      </w:r>
      <w:hyperlink r:id="rId7">
        <w:r>
          <w:rPr>
            <w:rStyle w:val="Czeinternetowe"/>
            <w:rFonts w:cs="Arial" w:ascii="Arial" w:hAnsi="Arial"/>
            <w:sz w:val="24"/>
            <w:szCs w:val="24"/>
          </w:rPr>
          <w:t>http://www.sako-info.pl</w:t>
        </w:r>
      </w:hyperlink>
      <w:r>
        <w:rPr>
          <w:rFonts w:cs="Arial" w:ascii="Arial" w:hAnsi="Arial"/>
          <w:sz w:val="24"/>
          <w:szCs w:val="24"/>
        </w:rPr>
        <w:t xml:space="preserve"> lub w siedzibie Biura Stowarzyszenia Aglomeracja Kalisko-Ostrowska, ul. Chopina 20-22, 62-800 Kalisz,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Arial" w:ascii="Arial" w:hAnsi="Arial"/>
          <w:sz w:val="24"/>
          <w:szCs w:val="24"/>
        </w:rPr>
        <w:t xml:space="preserve">wpisania się na listę Rajdu, przesyłając swoje dane imię i nazwisko oraz wiek na adres e-mail: </w:t>
      </w:r>
      <w:hyperlink r:id="rId8">
        <w:r>
          <w:rPr>
            <w:rStyle w:val="Czeinternetowe"/>
            <w:rFonts w:cs="Arial" w:ascii="Arial" w:hAnsi="Arial"/>
            <w:sz w:val="24"/>
            <w:szCs w:val="24"/>
          </w:rPr>
          <w:t>rejestracja@sako-info.pl</w:t>
        </w:r>
      </w:hyperlink>
      <w:r>
        <w:rPr>
          <w:rFonts w:cs="Arial" w:ascii="Arial" w:hAnsi="Arial"/>
          <w:sz w:val="24"/>
          <w:szCs w:val="24"/>
        </w:rPr>
        <w:t xml:space="preserve"> najpóźniej do dnia </w:t>
        <w:br/>
        <w:t>05 czerwca 2019 roku,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dostarczenia do dnia 07 czerwca 2019 </w:t>
      </w:r>
      <w:bookmarkStart w:id="9" w:name="_GoBack"/>
      <w:bookmarkEnd w:id="9"/>
      <w:r>
        <w:rPr>
          <w:rFonts w:cs="Arial" w:ascii="Arial" w:hAnsi="Arial"/>
          <w:sz w:val="24"/>
          <w:szCs w:val="24"/>
        </w:rPr>
        <w:t xml:space="preserve">r. do siedziby Organizatora wypełnioną kartę zgłoszeniową, która stanowi załącznik nr 1 do regulaminu (dotyczy osoby pełnoletniej) i załącznik nr 2 (dotyczy osoby nieletniej) oraz podpisaną klauzulę informacyjna o przetwarzaniu danych osobowych </w:t>
        <w:br/>
        <w:t xml:space="preserve">w Biurze Stowarzyszenia Aglomeracja Kalisko-Ostrowska w związku </w:t>
        <w:br/>
        <w:t>z RODO stanowiącą załącznik nr 3,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osoby, które nie dostarczą swoich kart zgłoszeniowych, mogą dokonać formalności najpóźniej w dniu rajdu do godz. 9:00 w punkcie rejestracyjnym Rajdu Główny Rynek 20,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posiadania niezbędnej wiedzy i umiejętności poruszania się po drogach,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osoby niepełnoletnie mające ukończone 15 lat muszą przedstawić pisemną zgodę (kartę zgłoszeniową) rodziców lub opiekuna prawnego na udział </w:t>
        <w:br/>
        <w:t>w Rajdzie,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osoby poniżej 15 roku życia mogą wziąć udział w Rajdzie jedynie pod opieką rodzica lub opiekuna,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ubezpieczenia się we własnym zakresie.</w:t>
      </w:r>
    </w:p>
    <w:p>
      <w:pPr>
        <w:pStyle w:val="ListParagraph"/>
        <w:ind w:left="106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Udział w Rajdzie jest bezpłatny.</w:t>
      </w:r>
    </w:p>
    <w:p>
      <w:pPr>
        <w:pStyle w:val="Punktrzymskiregulaminu"/>
        <w:numPr>
          <w:ilvl w:val="0"/>
          <w:numId w:val="2"/>
        </w:numPr>
        <w:ind w:left="714" w:hanging="357"/>
        <w:rPr/>
      </w:pPr>
      <w:r>
        <w:rPr/>
        <w:t>Zasady zachowania uczestników rajdu:</w:t>
      </w:r>
    </w:p>
    <w:p>
      <w:pPr>
        <w:pStyle w:val="Normal"/>
        <w:ind w:left="28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Rajd rowerowy będzie odbywać się przy nieograniczonym ruchu drogowym, uczestnicy muszą zachować szczególną ostrożność i znać zasady ruchu drogowego, wobec czego uczestnicy Rajdu zobowiązani są do: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przestrzegania Regulaminu Rajdu oraz obowiązkowego podporządkowania się decyzjom kierownictwa rajdu oraz poleceniom osób kierujących ruchem;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posiadania sprawnego technicznie roweru, wyposażonego zgodnie </w:t>
        <w:br/>
        <w:t>z obowiązującymi przepisami oraz posiadanie kasku ochronnego;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poruszanie się zgodnie z zasadami ruchu drogowego. Jadąc w kolumnie należy zachować odległość miedzy rowerami 3-5 m, a przy zjazdach 15-30 m;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kolumna uczestników Rajdu zostanie podzielona na rzędy, w każdym rzędzie poruszać się będą maksymalnie 3 rowery, tak aby nie stanowić zagrożenia </w:t>
        <w:br/>
        <w:t>w ruchu drogowym;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każdy uczestnik rajdu zobowiązany jest do jazdy w równym tempie dostosowanym do prędkości innych uczestników, przy zachowaniu ostrożności, należy jechać równo i spokojnie w szyku;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przy zjazdach nie należy rozpędzać roweru, nie wolno wyprzedzać. Należy kontrolować szybkość i hamowanie;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każdy manewr na drodze musi być przeprowadzony z upewnieniem się możliwości bezpiecznego jego wykonania oraz odpowiednio wcześniej zasygnalizowany;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podczas postoju nie należy tarasować drogi. Postoje należy organizować poza jezdnią, na parkingu, łące lub polanie;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przed wyruszeniem kierownik Rajdu omawia trasę przejazdu z uwzględnieniem miejsc niebezpiecznych, stwarzających zagrożenia;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uczestnicy biorą udział w Rajdzie na własną odpowiedzialność.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u w:val="single"/>
        </w:rPr>
        <w:t>Uwaga:</w:t>
      </w:r>
      <w:r>
        <w:rPr>
          <w:rFonts w:cs="Arial" w:ascii="Arial" w:hAnsi="Arial"/>
          <w:sz w:val="24"/>
          <w:szCs w:val="24"/>
        </w:rPr>
        <w:t xml:space="preserve"> na wszelki wypadek prosimy zabrać kurtki lub peleryny przeciwdeszczowe.</w:t>
      </w:r>
    </w:p>
    <w:p>
      <w:pPr>
        <w:pStyle w:val="Punktrzymskiregulaminu"/>
        <w:numPr>
          <w:ilvl w:val="0"/>
          <w:numId w:val="2"/>
        </w:numPr>
        <w:ind w:left="714" w:hanging="357"/>
        <w:rPr/>
      </w:pPr>
      <w:r>
        <w:rPr/>
        <w:t>Na trasie Rajdu zabrania się: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spożywania alkoholu i innych środków odurzających,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zaśmiecania trasy Rajdu oraz miejsc przyległych,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niszczenia przyrody,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indywidualnej jazdy rowerem bez opiekuna,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głośnego zachowywania się,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bezwzględne podporządkowania się służbom zabezpieczającym prawidłowy </w:t>
        <w:br/>
        <w:t>i bezpieczny przebieg na trasie rajdu,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wyprzedzania poszczególnych uczestników Rajdu,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/>
      </w:pPr>
      <w:r>
        <w:rPr>
          <w:rFonts w:cs="Arial" w:ascii="Arial" w:hAnsi="Arial"/>
          <w:sz w:val="24"/>
          <w:szCs w:val="24"/>
        </w:rPr>
        <w:t>zbaczania z trasy Rajdu bez zgody Organizatora.</w:t>
      </w:r>
    </w:p>
    <w:p>
      <w:pPr>
        <w:pStyle w:val="Punktrzymskiregulaminu"/>
        <w:numPr>
          <w:ilvl w:val="0"/>
          <w:numId w:val="2"/>
        </w:numPr>
        <w:ind w:left="714" w:hanging="357"/>
        <w:rPr/>
      </w:pPr>
      <w:r>
        <w:rPr/>
        <w:t xml:space="preserve">Odpowiedzialność Organizatora: </w:t>
      </w:r>
    </w:p>
    <w:p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Organizator Rajdu nie przyjmuje odpowiedzialności za wypadki i szkody wynikłe w czasie rajdu, zarówno wobec uczestników jak i osób trzecich,</w:t>
      </w:r>
    </w:p>
    <w:p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udział w rajdzie rowerowym jest dobrowolny i każdy uczestnik startuje na własną odpowiedzialność, niezależnie od warunków pogodowych zastanych na trasie,</w:t>
      </w:r>
    </w:p>
    <w:p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Organizator nie ponosi odpowiedzialności za rzeczy zgubione podczas imprezy i za szkody wyrządzone przez uczestników,</w:t>
      </w:r>
    </w:p>
    <w:p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Organizator nie zapewnia miejsca do przechowywania rzeczy uczestników.</w:t>
      </w:r>
    </w:p>
    <w:p>
      <w:pPr>
        <w:pStyle w:val="Punktrzymskiregulaminu"/>
        <w:numPr>
          <w:ilvl w:val="0"/>
          <w:numId w:val="2"/>
        </w:numPr>
        <w:ind w:left="714" w:hanging="357"/>
        <w:rPr/>
      </w:pPr>
      <w:r>
        <w:rPr/>
        <w:t>Postanowienia końcowe: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dane osobowe uczestników podlegają ochronie danych osobowych. Organizator gromadzi dane osobowe zawodników tylko dla celów Rajdu i nie udostępnia ich osobom trzecim,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wszystkie dane osobowe zostaną trwale usunięte najpóźniej 30 dni po zakończeniu Rajdu,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wszyscy uczestnicy startując w Rajdzie wyrażają zgodę na publikację ich wizerunków w relacjach z przebiegu Rajdu, zamieszczonych w mediach oraz </w:t>
        <w:br/>
        <w:t>w materiałach promocyjnych Organizatora,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udział w Rajdzie jest równoznaczny z zapoznaniem się i akceptacją niniejszego Regulaminu,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5247"/>
        </w:sectPr>
        <w:pStyle w:val="ListParagraph"/>
        <w:numPr>
          <w:ilvl w:val="0"/>
          <w:numId w:val="8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ostateczna interpretacja regulaminu należy do Organizatora. W sprawach spornych decyzja Organizatora jest decyzją ostateczną. Nieznajomość Regulaminu nie zwalnia uczestnika od jego przestrzegania.</w:t>
      </w:r>
    </w:p>
    <w:p>
      <w:pPr>
        <w:pStyle w:val="Normal"/>
        <w:spacing w:before="0" w:after="0"/>
        <w:ind w:left="360" w:right="-85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drawing>
          <wp:anchor behindDoc="1" distT="0" distB="635" distL="114300" distR="123190" simplePos="0" locked="0" layoutInCell="1" allowOverlap="1" relativeHeight="3">
            <wp:simplePos x="0" y="0"/>
            <wp:positionH relativeFrom="column">
              <wp:posOffset>-652145</wp:posOffset>
            </wp:positionH>
            <wp:positionV relativeFrom="paragraph">
              <wp:posOffset>-50800</wp:posOffset>
            </wp:positionV>
            <wp:extent cx="1915160" cy="1047115"/>
            <wp:effectExtent l="0" t="0" r="0" b="0"/>
            <wp:wrapNone/>
            <wp:docPr id="3" name="Obraz 3" descr="SAKO_logo_v3_j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SAKO_logo_v3_j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3686" w:leader="none"/>
        </w:tabs>
        <w:spacing w:lineRule="auto" w:line="240"/>
        <w:ind w:left="3686" w:right="-853" w:hanging="851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szCs w:val="24"/>
        </w:rPr>
        <w:t xml:space="preserve">Zał. 1 </w:t>
        <w:tab/>
        <w:t xml:space="preserve">do </w:t>
      </w:r>
      <w:r>
        <w:rPr>
          <w:rFonts w:cs="Arial" w:ascii="Arial" w:hAnsi="Arial"/>
          <w:sz w:val="20"/>
        </w:rPr>
        <w:t>Regulaminu rajdu rowerowego po Aglomeracji Kalisko-Ostrowskiej – etap 1 – Miasto Kalisz, Gmina Blizanów, Gmina i Miasto Stawiszyn, Gmina Mycielin, Gmina Żelazków, Gmina Opatówek - Karta zgłoszenia osoby pełnoletniej.</w:t>
      </w:r>
    </w:p>
    <w:p>
      <w:pPr>
        <w:pStyle w:val="Normal"/>
        <w:spacing w:lineRule="auto" w:line="360"/>
        <w:ind w:left="360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360" w:hanging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360" w:hanging="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Karta zgłoszenia dla osoby pełnoletniej</w:t>
      </w:r>
    </w:p>
    <w:p>
      <w:pPr>
        <w:pStyle w:val="Normal"/>
        <w:spacing w:lineRule="auto" w:line="36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uczestnictwa w „Rajdzie rowerowym po Aglomeracji Kalisko-Ostrowskiej – </w:t>
        <w:br/>
        <w:t>edycja I”</w:t>
        <w:br/>
        <w:t>w dniu 08 czerwca 2019 r.</w:t>
      </w:r>
    </w:p>
    <w:p>
      <w:pPr>
        <w:pStyle w:val="Normal"/>
        <w:ind w:left="36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268" w:leader="none"/>
        </w:tabs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Imię i nazwisko:</w:t>
        <w:tab/>
        <w:t>...............................................................................................................</w:t>
      </w:r>
    </w:p>
    <w:p>
      <w:pPr>
        <w:pStyle w:val="Normal"/>
        <w:tabs>
          <w:tab w:val="left" w:pos="2268" w:leader="none"/>
        </w:tabs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Adres zamieszkania:</w:t>
        <w:tab/>
        <w:t>...............................................................................................................</w:t>
      </w:r>
    </w:p>
    <w:p>
      <w:pPr>
        <w:pStyle w:val="Normal"/>
        <w:tabs>
          <w:tab w:val="left" w:pos="1134" w:leader="none"/>
          <w:tab w:val="left" w:pos="3969" w:leader="none"/>
          <w:tab w:val="left" w:pos="6237" w:leader="none"/>
        </w:tabs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  <w:t>Wiek:</w:t>
        <w:tab/>
        <w:t xml:space="preserve">................................, </w:t>
        <w:tab/>
        <w:t>Tel. kontaktowy:</w:t>
        <w:tab/>
        <w:t>………………….….….……</w:t>
      </w:r>
    </w:p>
    <w:p>
      <w:pPr>
        <w:pStyle w:val="Normal"/>
        <w:tabs>
          <w:tab w:val="left" w:pos="1134" w:leader="none"/>
        </w:tabs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1134" w:leader="none"/>
        </w:tabs>
        <w:spacing w:lineRule="auto" w:line="480" w:before="0" w:after="600"/>
        <w:rPr>
          <w:rFonts w:ascii="Arial" w:hAnsi="Arial" w:cs="Arial"/>
          <w:sz w:val="24"/>
        </w:rPr>
      </w:pPr>
      <w:r>
        <w:rPr>
          <w:rFonts w:cs="Arial" w:ascii="Arial" w:hAnsi="Arial"/>
        </w:rPr>
        <w:t>PESEL:</w:t>
      </w:r>
      <w:r>
        <w:rPr>
          <w:rFonts w:cs="Arial" w:ascii="Arial" w:hAnsi="Arial"/>
          <w:sz w:val="24"/>
        </w:rPr>
        <w:tab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7">
                <wp:simplePos x="0" y="0"/>
                <wp:positionH relativeFrom="page">
                  <wp:posOffset>1951990</wp:posOffset>
                </wp:positionH>
                <wp:positionV relativeFrom="paragraph">
                  <wp:posOffset>7620</wp:posOffset>
                </wp:positionV>
                <wp:extent cx="2146300" cy="254000"/>
                <wp:effectExtent l="0" t="0" r="0" b="0"/>
                <wp:wrapSquare wrapText="bothSides"/>
                <wp:docPr id="4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540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3076" w:tblpY="12" w:topFromText="0" w:vertAnchor="text"/>
                              <w:tblW w:w="3380" w:type="dxa"/>
                              <w:jc w:val="left"/>
                              <w:tblInd w:w="0" w:type="dxa"/>
                              <w:tblBorders>
                                <w:top w:val="single" w:sz="2" w:space="0" w:color="231F20"/>
                                <w:left w:val="single" w:sz="4" w:space="0" w:color="00000A"/>
                                <w:bottom w:val="single" w:sz="2" w:space="0" w:color="231F20"/>
                                <w:right w:val="single" w:sz="4" w:space="0" w:color="231F20"/>
                                <w:insideH w:val="single" w:sz="2" w:space="0" w:color="231F20"/>
                                <w:insideV w:val="single" w:sz="4" w:space="0" w:color="231F20"/>
                              </w:tblBorders>
                              <w:tblCellMar>
                                <w:top w:w="0" w:type="dxa"/>
                                <w:left w:w="-5" w:type="dxa"/>
                                <w:bottom w:w="0" w:type="dxa"/>
                                <w:right w:w="0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</w:tblGrid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4" w:space="0" w:color="00000A"/>
                                    <w:bottom w:val="single" w:sz="2" w:space="0" w:color="231F20"/>
                                    <w:right w:val="single" w:sz="4" w:space="0" w:color="231F20"/>
                                    <w:insideH w:val="single" w:sz="2" w:space="0" w:color="231F20"/>
                                    <w:insideV w:val="single" w:sz="4" w:space="0" w:color="231F20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2" w:space="0" w:color="231F20"/>
                                    <w:insideH w:val="single" w:sz="2" w:space="0" w:color="231F20"/>
                                    <w:insideV w:val="single" w:sz="2" w:space="0" w:color="231F20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4" w:space="0" w:color="231F20"/>
                                    <w:insideH w:val="single" w:sz="2" w:space="0" w:color="231F20"/>
                                    <w:insideV w:val="single" w:sz="4" w:space="0" w:color="231F20"/>
                                  </w:tcBorders>
                                  <w:shd w:color="auto" w:fill="auto" w:val="clear"/>
                                  <w:tcMar>
                                    <w:left w:w="-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2" w:space="0" w:color="231F20"/>
                                    <w:insideH w:val="single" w:sz="2" w:space="0" w:color="231F20"/>
                                    <w:insideV w:val="single" w:sz="2" w:space="0" w:color="231F20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4" w:space="0" w:color="231F20"/>
                                    <w:insideH w:val="single" w:sz="2" w:space="0" w:color="231F20"/>
                                    <w:insideV w:val="single" w:sz="4" w:space="0" w:color="231F20"/>
                                  </w:tcBorders>
                                  <w:shd w:color="auto" w:fill="auto" w:val="clear"/>
                                  <w:tcMar>
                                    <w:left w:w="-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2" w:space="0" w:color="231F20"/>
                                    <w:insideH w:val="single" w:sz="2" w:space="0" w:color="231F20"/>
                                    <w:insideV w:val="single" w:sz="2" w:space="0" w:color="231F20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4" w:space="0" w:color="231F20"/>
                                    <w:insideH w:val="single" w:sz="2" w:space="0" w:color="231F20"/>
                                    <w:insideV w:val="single" w:sz="4" w:space="0" w:color="231F20"/>
                                  </w:tcBorders>
                                  <w:shd w:color="auto" w:fill="auto" w:val="clear"/>
                                  <w:tcMar>
                                    <w:left w:w="-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4" w:space="0" w:color="231F20"/>
                                    <w:insideH w:val="single" w:sz="2" w:space="0" w:color="231F20"/>
                                    <w:insideV w:val="single" w:sz="4" w:space="0" w:color="231F20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2" w:space="0" w:color="231F20"/>
                                    <w:insideH w:val="single" w:sz="2" w:space="0" w:color="231F20"/>
                                    <w:insideV w:val="single" w:sz="2" w:space="0" w:color="231F20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4" w:space="0" w:color="231F20"/>
                                    <w:insideH w:val="single" w:sz="2" w:space="0" w:color="231F20"/>
                                    <w:insideV w:val="single" w:sz="4" w:space="0" w:color="231F20"/>
                                  </w:tcBorders>
                                  <w:shd w:color="auto" w:fill="auto" w:val="clear"/>
                                  <w:tcMar>
                                    <w:left w:w="-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2" w:space="0" w:color="231F20"/>
                                    <w:insideH w:val="single" w:sz="2" w:space="0" w:color="231F20"/>
                                    <w:insideV w:val="single" w:sz="2" w:space="0" w:color="231F20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9pt;height:20pt;mso-wrap-distance-left:7.05pt;mso-wrap-distance-right:7.05pt;mso-wrap-distance-top:0pt;mso-wrap-distance-bottom:0pt;margin-top:0.6pt;mso-position-vertical-relative:text;margin-left:153.7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3076" w:tblpY="12" w:topFromText="0" w:vertAnchor="text"/>
                        <w:tblW w:w="3380" w:type="dxa"/>
                        <w:jc w:val="left"/>
                        <w:tblInd w:w="0" w:type="dxa"/>
                        <w:tblBorders>
                          <w:top w:val="single" w:sz="2" w:space="0" w:color="231F20"/>
                          <w:left w:val="single" w:sz="4" w:space="0" w:color="00000A"/>
                          <w:bottom w:val="single" w:sz="2" w:space="0" w:color="231F20"/>
                          <w:right w:val="single" w:sz="4" w:space="0" w:color="231F20"/>
                          <w:insideH w:val="single" w:sz="2" w:space="0" w:color="231F20"/>
                          <w:insideV w:val="single" w:sz="4" w:space="0" w:color="231F20"/>
                        </w:tblBorders>
                        <w:tblCellMar>
                          <w:top w:w="0" w:type="dxa"/>
                          <w:left w:w="-5" w:type="dxa"/>
                          <w:bottom w:w="0" w:type="dxa"/>
                          <w:right w:w="0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</w:tblGrid>
                      <w:tr>
                        <w:trPr>
                          <w:trHeight w:val="395" w:hRule="atLeast"/>
                        </w:trPr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4" w:space="0" w:color="00000A"/>
                              <w:bottom w:val="single" w:sz="2" w:space="0" w:color="231F20"/>
                              <w:right w:val="single" w:sz="4" w:space="0" w:color="231F20"/>
                              <w:insideH w:val="single" w:sz="2" w:space="0" w:color="231F20"/>
                              <w:insideV w:val="single" w:sz="4" w:space="0" w:color="231F20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2" w:space="0" w:color="231F20"/>
                              <w:insideH w:val="single" w:sz="2" w:space="0" w:color="231F20"/>
                              <w:insideV w:val="single" w:sz="2" w:space="0" w:color="231F20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4" w:space="0" w:color="231F20"/>
                              <w:insideH w:val="single" w:sz="2" w:space="0" w:color="231F20"/>
                              <w:insideV w:val="single" w:sz="4" w:space="0" w:color="231F20"/>
                            </w:tcBorders>
                            <w:shd w:color="auto" w:fill="auto" w:val="clear"/>
                            <w:tcMar>
                              <w:left w:w="-2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2" w:space="0" w:color="231F20"/>
                              <w:insideH w:val="single" w:sz="2" w:space="0" w:color="231F20"/>
                              <w:insideV w:val="single" w:sz="2" w:space="0" w:color="231F20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4" w:space="0" w:color="231F20"/>
                              <w:insideH w:val="single" w:sz="2" w:space="0" w:color="231F20"/>
                              <w:insideV w:val="single" w:sz="4" w:space="0" w:color="231F20"/>
                            </w:tcBorders>
                            <w:shd w:color="auto" w:fill="auto" w:val="clear"/>
                            <w:tcMar>
                              <w:left w:w="-2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2" w:space="0" w:color="231F20"/>
                              <w:insideH w:val="single" w:sz="2" w:space="0" w:color="231F20"/>
                              <w:insideV w:val="single" w:sz="2" w:space="0" w:color="231F20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4" w:space="0" w:color="231F20"/>
                              <w:insideH w:val="single" w:sz="2" w:space="0" w:color="231F20"/>
                              <w:insideV w:val="single" w:sz="4" w:space="0" w:color="231F20"/>
                            </w:tcBorders>
                            <w:shd w:color="auto" w:fill="auto" w:val="clear"/>
                            <w:tcMar>
                              <w:left w:w="-2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4" w:space="0" w:color="231F20"/>
                              <w:insideH w:val="single" w:sz="2" w:space="0" w:color="231F20"/>
                              <w:insideV w:val="single" w:sz="4" w:space="0" w:color="231F20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2" w:space="0" w:color="231F20"/>
                              <w:insideH w:val="single" w:sz="2" w:space="0" w:color="231F20"/>
                              <w:insideV w:val="single" w:sz="2" w:space="0" w:color="231F20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4" w:space="0" w:color="231F20"/>
                              <w:insideH w:val="single" w:sz="2" w:space="0" w:color="231F20"/>
                              <w:insideV w:val="single" w:sz="4" w:space="0" w:color="231F20"/>
                            </w:tcBorders>
                            <w:shd w:color="auto" w:fill="auto" w:val="clear"/>
                            <w:tcMar>
                              <w:left w:w="-2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2" w:space="0" w:color="231F20"/>
                              <w:insideH w:val="single" w:sz="2" w:space="0" w:color="231F20"/>
                              <w:insideV w:val="single" w:sz="2" w:space="0" w:color="231F20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left" w:pos="851" w:leader="none"/>
        </w:tabs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Email:</w:t>
        <w:tab/>
        <w:t>......................................................................................................................................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Podpisanie karty uczestnictwa jest jednocześnie zobowiązaniem do respektowania regulaminu tego rajdu, który jest mi znany i z którym się zapoznałem/am.</w:t>
      </w:r>
    </w:p>
    <w:p>
      <w:pPr>
        <w:pStyle w:val="Normal"/>
        <w:ind w:left="360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</w:t>
      </w:r>
    </w:p>
    <w:p>
      <w:pPr>
        <w:pStyle w:val="Normal"/>
        <w:tabs>
          <w:tab w:val="left" w:pos="5670" w:leader="none"/>
        </w:tabs>
        <w:ind w:left="36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ab/>
        <w:t>(data i czytelny podpis)</w:t>
      </w:r>
      <w:r>
        <w:br w:type="page"/>
      </w:r>
    </w:p>
    <w:p>
      <w:pPr>
        <w:pStyle w:val="Normal"/>
        <w:spacing w:before="0" w:after="0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drawing>
          <wp:anchor behindDoc="1" distT="0" distB="635" distL="114300" distR="123190" simplePos="0" locked="0" layoutInCell="1" allowOverlap="1" relativeHeight="4">
            <wp:simplePos x="0" y="0"/>
            <wp:positionH relativeFrom="column">
              <wp:posOffset>-499745</wp:posOffset>
            </wp:positionH>
            <wp:positionV relativeFrom="paragraph">
              <wp:posOffset>101600</wp:posOffset>
            </wp:positionV>
            <wp:extent cx="1915160" cy="1047115"/>
            <wp:effectExtent l="0" t="0" r="0" b="0"/>
            <wp:wrapNone/>
            <wp:docPr id="5" name="Obraz 4" descr="SAKO_logo_v3_j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SAKO_logo_v3_j8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3686" w:leader="none"/>
        </w:tabs>
        <w:spacing w:lineRule="auto" w:line="240"/>
        <w:ind w:left="3686" w:right="-853" w:hanging="851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szCs w:val="24"/>
        </w:rPr>
        <w:t xml:space="preserve">Zał. 2 </w:t>
        <w:tab/>
        <w:t xml:space="preserve">do </w:t>
      </w:r>
      <w:r>
        <w:rPr>
          <w:rFonts w:cs="Arial" w:ascii="Arial" w:hAnsi="Arial"/>
          <w:sz w:val="20"/>
        </w:rPr>
        <w:t>Regulaminu rajdu rowerowego po Aglomeracji Kalisko-Ostrowskiej – etap 1 – Miasto Kalisz, Gmina Blizanów, Gmina i Miasto Stawiszyn, Gmina Mycielin, Gmina Żelazków, Gmina Opatówek - Karta zgłoszenia osoby nieletniej.</w:t>
      </w:r>
    </w:p>
    <w:p>
      <w:pPr>
        <w:pStyle w:val="Normal"/>
        <w:spacing w:lineRule="auto" w:line="360"/>
        <w:ind w:left="360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360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360" w:hanging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360" w:hanging="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Karta zgłoszenia dla osoby niepełnoletniej</w:t>
      </w:r>
    </w:p>
    <w:p>
      <w:pPr>
        <w:pStyle w:val="Normal"/>
        <w:spacing w:lineRule="auto" w:line="36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uczestnictwa w „Rajdzie rowerowym po Aglomeracji Kalisko-Ostrowskiej – </w:t>
        <w:br/>
        <w:t>edycja I”</w:t>
        <w:br/>
        <w:t>w dniu 08 czerwca 2019 r.</w:t>
      </w:r>
    </w:p>
    <w:p>
      <w:pPr>
        <w:pStyle w:val="Normal"/>
        <w:ind w:left="36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835" w:leader="none"/>
        </w:tabs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 xml:space="preserve">Imię i nazwisko dziecka: </w:t>
        <w:tab/>
        <w:t>......................................................................................................</w:t>
      </w:r>
    </w:p>
    <w:p>
      <w:pPr>
        <w:pStyle w:val="Normal"/>
        <w:tabs>
          <w:tab w:val="left" w:pos="2835" w:leader="none"/>
        </w:tabs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 xml:space="preserve">Adres zamieszkania: </w:t>
        <w:tab/>
        <w:t>......................................................................................................</w:t>
      </w:r>
    </w:p>
    <w:p>
      <w:pPr>
        <w:pStyle w:val="Normal"/>
        <w:tabs>
          <w:tab w:val="left" w:pos="1134" w:leader="none"/>
          <w:tab w:val="left" w:pos="4536" w:leader="none"/>
        </w:tabs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 xml:space="preserve">Wiek: </w:t>
        <w:tab/>
        <w:t>...................................</w:t>
        <w:tab/>
        <w:t xml:space="preserve">PESEL: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8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2146300" cy="254000"/>
                <wp:effectExtent l="0" t="0" r="0" b="0"/>
                <wp:wrapSquare wrapText="bothSides"/>
                <wp:docPr id="6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540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right" w:tblpY="209" w:topFromText="0" w:vertAnchor="text"/>
                              <w:tblW w:w="3380" w:type="dxa"/>
                              <w:jc w:val="right"/>
                              <w:tblInd w:w="0" w:type="dxa"/>
                              <w:tblBorders>
                                <w:top w:val="single" w:sz="2" w:space="0" w:color="231F20"/>
                                <w:left w:val="single" w:sz="4" w:space="0" w:color="00000A"/>
                                <w:bottom w:val="single" w:sz="2" w:space="0" w:color="231F20"/>
                                <w:right w:val="single" w:sz="4" w:space="0" w:color="231F20"/>
                                <w:insideH w:val="single" w:sz="2" w:space="0" w:color="231F20"/>
                                <w:insideV w:val="single" w:sz="4" w:space="0" w:color="231F20"/>
                              </w:tblBorders>
                              <w:tblCellMar>
                                <w:top w:w="0" w:type="dxa"/>
                                <w:left w:w="-5" w:type="dxa"/>
                                <w:bottom w:w="0" w:type="dxa"/>
                                <w:right w:w="0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</w:tblGrid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4" w:space="0" w:color="00000A"/>
                                    <w:bottom w:val="single" w:sz="2" w:space="0" w:color="231F20"/>
                                    <w:right w:val="single" w:sz="4" w:space="0" w:color="231F20"/>
                                    <w:insideH w:val="single" w:sz="2" w:space="0" w:color="231F20"/>
                                    <w:insideV w:val="single" w:sz="4" w:space="0" w:color="231F20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bookmarkStart w:id="10" w:name="__UnoMark__628_416441504"/>
                                  <w:bookmarkStart w:id="11" w:name="__UnoMark__628_416441504"/>
                                  <w:bookmarkEnd w:id="11"/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2" w:space="0" w:color="231F20"/>
                                    <w:insideH w:val="single" w:sz="2" w:space="0" w:color="231F20"/>
                                    <w:insideV w:val="single" w:sz="2" w:space="0" w:color="231F20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bookmarkStart w:id="12" w:name="__UnoMark__630_416441504"/>
                                  <w:bookmarkStart w:id="13" w:name="__UnoMark__629_416441504"/>
                                  <w:bookmarkStart w:id="14" w:name="__UnoMark__630_416441504"/>
                                  <w:bookmarkStart w:id="15" w:name="__UnoMark__629_416441504"/>
                                  <w:bookmarkEnd w:id="14"/>
                                  <w:bookmarkEnd w:id="15"/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4" w:space="0" w:color="231F20"/>
                                    <w:insideH w:val="single" w:sz="2" w:space="0" w:color="231F20"/>
                                    <w:insideV w:val="single" w:sz="4" w:space="0" w:color="231F20"/>
                                  </w:tcBorders>
                                  <w:shd w:color="auto" w:fill="auto" w:val="clear"/>
                                  <w:tcMar>
                                    <w:left w:w="-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bookmarkStart w:id="16" w:name="__UnoMark__632_416441504"/>
                                  <w:bookmarkStart w:id="17" w:name="__UnoMark__631_416441504"/>
                                  <w:bookmarkStart w:id="18" w:name="__UnoMark__632_416441504"/>
                                  <w:bookmarkStart w:id="19" w:name="__UnoMark__631_416441504"/>
                                  <w:bookmarkEnd w:id="18"/>
                                  <w:bookmarkEnd w:id="19"/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2" w:space="0" w:color="231F20"/>
                                    <w:insideH w:val="single" w:sz="2" w:space="0" w:color="231F20"/>
                                    <w:insideV w:val="single" w:sz="2" w:space="0" w:color="231F20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bookmarkStart w:id="20" w:name="__UnoMark__634_416441504"/>
                                  <w:bookmarkStart w:id="21" w:name="__UnoMark__633_416441504"/>
                                  <w:bookmarkStart w:id="22" w:name="__UnoMark__634_416441504"/>
                                  <w:bookmarkStart w:id="23" w:name="__UnoMark__633_416441504"/>
                                  <w:bookmarkEnd w:id="22"/>
                                  <w:bookmarkEnd w:id="23"/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4" w:space="0" w:color="231F20"/>
                                    <w:insideH w:val="single" w:sz="2" w:space="0" w:color="231F20"/>
                                    <w:insideV w:val="single" w:sz="4" w:space="0" w:color="231F20"/>
                                  </w:tcBorders>
                                  <w:shd w:color="auto" w:fill="auto" w:val="clear"/>
                                  <w:tcMar>
                                    <w:left w:w="-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bookmarkStart w:id="24" w:name="__UnoMark__636_416441504"/>
                                  <w:bookmarkStart w:id="25" w:name="__UnoMark__635_416441504"/>
                                  <w:bookmarkStart w:id="26" w:name="__UnoMark__636_416441504"/>
                                  <w:bookmarkStart w:id="27" w:name="__UnoMark__635_416441504"/>
                                  <w:bookmarkEnd w:id="26"/>
                                  <w:bookmarkEnd w:id="27"/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2" w:space="0" w:color="231F20"/>
                                    <w:insideH w:val="single" w:sz="2" w:space="0" w:color="231F20"/>
                                    <w:insideV w:val="single" w:sz="2" w:space="0" w:color="231F20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bookmarkStart w:id="28" w:name="__UnoMark__638_416441504"/>
                                  <w:bookmarkStart w:id="29" w:name="__UnoMark__637_416441504"/>
                                  <w:bookmarkStart w:id="30" w:name="__UnoMark__638_416441504"/>
                                  <w:bookmarkStart w:id="31" w:name="__UnoMark__637_416441504"/>
                                  <w:bookmarkEnd w:id="30"/>
                                  <w:bookmarkEnd w:id="31"/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4" w:space="0" w:color="231F20"/>
                                    <w:insideH w:val="single" w:sz="2" w:space="0" w:color="231F20"/>
                                    <w:insideV w:val="single" w:sz="4" w:space="0" w:color="231F20"/>
                                  </w:tcBorders>
                                  <w:shd w:color="auto" w:fill="auto" w:val="clear"/>
                                  <w:tcMar>
                                    <w:left w:w="-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bookmarkStart w:id="32" w:name="__UnoMark__640_416441504"/>
                                  <w:bookmarkStart w:id="33" w:name="__UnoMark__639_416441504"/>
                                  <w:bookmarkStart w:id="34" w:name="__UnoMark__640_416441504"/>
                                  <w:bookmarkStart w:id="35" w:name="__UnoMark__639_416441504"/>
                                  <w:bookmarkEnd w:id="34"/>
                                  <w:bookmarkEnd w:id="35"/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4" w:space="0" w:color="231F20"/>
                                    <w:insideH w:val="single" w:sz="2" w:space="0" w:color="231F20"/>
                                    <w:insideV w:val="single" w:sz="4" w:space="0" w:color="231F20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bookmarkStart w:id="36" w:name="__UnoMark__642_416441504"/>
                                  <w:bookmarkStart w:id="37" w:name="__UnoMark__641_416441504"/>
                                  <w:bookmarkStart w:id="38" w:name="__UnoMark__642_416441504"/>
                                  <w:bookmarkStart w:id="39" w:name="__UnoMark__641_416441504"/>
                                  <w:bookmarkEnd w:id="38"/>
                                  <w:bookmarkEnd w:id="39"/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2" w:space="0" w:color="231F20"/>
                                    <w:insideH w:val="single" w:sz="2" w:space="0" w:color="231F20"/>
                                    <w:insideV w:val="single" w:sz="2" w:space="0" w:color="231F20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bookmarkStart w:id="40" w:name="__UnoMark__644_416441504"/>
                                  <w:bookmarkStart w:id="41" w:name="__UnoMark__643_416441504"/>
                                  <w:bookmarkStart w:id="42" w:name="__UnoMark__644_416441504"/>
                                  <w:bookmarkStart w:id="43" w:name="__UnoMark__643_416441504"/>
                                  <w:bookmarkEnd w:id="42"/>
                                  <w:bookmarkEnd w:id="43"/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4" w:space="0" w:color="231F20"/>
                                    <w:insideH w:val="single" w:sz="2" w:space="0" w:color="231F20"/>
                                    <w:insideV w:val="single" w:sz="4" w:space="0" w:color="231F20"/>
                                  </w:tcBorders>
                                  <w:shd w:color="auto" w:fill="auto" w:val="clear"/>
                                  <w:tcMar>
                                    <w:left w:w="-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bookmarkStart w:id="44" w:name="__UnoMark__646_416441504"/>
                                  <w:bookmarkStart w:id="45" w:name="__UnoMark__645_416441504"/>
                                  <w:bookmarkStart w:id="46" w:name="__UnoMark__646_416441504"/>
                                  <w:bookmarkStart w:id="47" w:name="__UnoMark__645_416441504"/>
                                  <w:bookmarkEnd w:id="46"/>
                                  <w:bookmarkEnd w:id="47"/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2" w:space="0" w:color="231F20"/>
                                    <w:insideH w:val="single" w:sz="2" w:space="0" w:color="231F20"/>
                                    <w:insideV w:val="single" w:sz="2" w:space="0" w:color="231F20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bookmarkStart w:id="48" w:name="__UnoMark__647_416441504"/>
                                  <w:bookmarkStart w:id="49" w:name="__UnoMark__647_416441504"/>
                                  <w:bookmarkEnd w:id="49"/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9pt;height:20pt;mso-wrap-distance-left:7.05pt;mso-wrap-distance-right:7.05pt;mso-wrap-distance-top:0pt;mso-wrap-distance-bottom:0pt;margin-top:10.45pt;mso-position-vertical-relative:text;margin-left:277.45pt;mso-position-horizontal:righ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right" w:tblpY="209" w:topFromText="0" w:vertAnchor="text"/>
                        <w:tblW w:w="3380" w:type="dxa"/>
                        <w:jc w:val="right"/>
                        <w:tblInd w:w="0" w:type="dxa"/>
                        <w:tblBorders>
                          <w:top w:val="single" w:sz="2" w:space="0" w:color="231F20"/>
                          <w:left w:val="single" w:sz="4" w:space="0" w:color="00000A"/>
                          <w:bottom w:val="single" w:sz="2" w:space="0" w:color="231F20"/>
                          <w:right w:val="single" w:sz="4" w:space="0" w:color="231F20"/>
                          <w:insideH w:val="single" w:sz="2" w:space="0" w:color="231F20"/>
                          <w:insideV w:val="single" w:sz="4" w:space="0" w:color="231F20"/>
                        </w:tblBorders>
                        <w:tblCellMar>
                          <w:top w:w="0" w:type="dxa"/>
                          <w:left w:w="-5" w:type="dxa"/>
                          <w:bottom w:w="0" w:type="dxa"/>
                          <w:right w:w="0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</w:tblGrid>
                      <w:tr>
                        <w:trPr>
                          <w:trHeight w:val="395" w:hRule="atLeast"/>
                        </w:trPr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4" w:space="0" w:color="00000A"/>
                              <w:bottom w:val="single" w:sz="2" w:space="0" w:color="231F20"/>
                              <w:right w:val="single" w:sz="4" w:space="0" w:color="231F20"/>
                              <w:insideH w:val="single" w:sz="2" w:space="0" w:color="231F20"/>
                              <w:insideV w:val="single" w:sz="4" w:space="0" w:color="231F20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50" w:name="__UnoMark__628_416441504"/>
                            <w:bookmarkStart w:id="51" w:name="__UnoMark__628_416441504"/>
                            <w:bookmarkEnd w:id="51"/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2" w:space="0" w:color="231F20"/>
                              <w:insideH w:val="single" w:sz="2" w:space="0" w:color="231F20"/>
                              <w:insideV w:val="single" w:sz="2" w:space="0" w:color="231F20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52" w:name="__UnoMark__630_416441504"/>
                            <w:bookmarkStart w:id="53" w:name="__UnoMark__629_416441504"/>
                            <w:bookmarkStart w:id="54" w:name="__UnoMark__630_416441504"/>
                            <w:bookmarkStart w:id="55" w:name="__UnoMark__629_416441504"/>
                            <w:bookmarkEnd w:id="54"/>
                            <w:bookmarkEnd w:id="55"/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4" w:space="0" w:color="231F20"/>
                              <w:insideH w:val="single" w:sz="2" w:space="0" w:color="231F20"/>
                              <w:insideV w:val="single" w:sz="4" w:space="0" w:color="231F20"/>
                            </w:tcBorders>
                            <w:shd w:color="auto" w:fill="auto" w:val="clear"/>
                            <w:tcMar>
                              <w:left w:w="-2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56" w:name="__UnoMark__632_416441504"/>
                            <w:bookmarkStart w:id="57" w:name="__UnoMark__631_416441504"/>
                            <w:bookmarkStart w:id="58" w:name="__UnoMark__632_416441504"/>
                            <w:bookmarkStart w:id="59" w:name="__UnoMark__631_416441504"/>
                            <w:bookmarkEnd w:id="58"/>
                            <w:bookmarkEnd w:id="59"/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2" w:space="0" w:color="231F20"/>
                              <w:insideH w:val="single" w:sz="2" w:space="0" w:color="231F20"/>
                              <w:insideV w:val="single" w:sz="2" w:space="0" w:color="231F20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60" w:name="__UnoMark__634_416441504"/>
                            <w:bookmarkStart w:id="61" w:name="__UnoMark__633_416441504"/>
                            <w:bookmarkStart w:id="62" w:name="__UnoMark__634_416441504"/>
                            <w:bookmarkStart w:id="63" w:name="__UnoMark__633_416441504"/>
                            <w:bookmarkEnd w:id="62"/>
                            <w:bookmarkEnd w:id="63"/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4" w:space="0" w:color="231F20"/>
                              <w:insideH w:val="single" w:sz="2" w:space="0" w:color="231F20"/>
                              <w:insideV w:val="single" w:sz="4" w:space="0" w:color="231F20"/>
                            </w:tcBorders>
                            <w:shd w:color="auto" w:fill="auto" w:val="clear"/>
                            <w:tcMar>
                              <w:left w:w="-2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64" w:name="__UnoMark__636_416441504"/>
                            <w:bookmarkStart w:id="65" w:name="__UnoMark__635_416441504"/>
                            <w:bookmarkStart w:id="66" w:name="__UnoMark__636_416441504"/>
                            <w:bookmarkStart w:id="67" w:name="__UnoMark__635_416441504"/>
                            <w:bookmarkEnd w:id="66"/>
                            <w:bookmarkEnd w:id="67"/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2" w:space="0" w:color="231F20"/>
                              <w:insideH w:val="single" w:sz="2" w:space="0" w:color="231F20"/>
                              <w:insideV w:val="single" w:sz="2" w:space="0" w:color="231F20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68" w:name="__UnoMark__638_416441504"/>
                            <w:bookmarkStart w:id="69" w:name="__UnoMark__637_416441504"/>
                            <w:bookmarkStart w:id="70" w:name="__UnoMark__638_416441504"/>
                            <w:bookmarkStart w:id="71" w:name="__UnoMark__637_416441504"/>
                            <w:bookmarkEnd w:id="70"/>
                            <w:bookmarkEnd w:id="71"/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4" w:space="0" w:color="231F20"/>
                              <w:insideH w:val="single" w:sz="2" w:space="0" w:color="231F20"/>
                              <w:insideV w:val="single" w:sz="4" w:space="0" w:color="231F20"/>
                            </w:tcBorders>
                            <w:shd w:color="auto" w:fill="auto" w:val="clear"/>
                            <w:tcMar>
                              <w:left w:w="-2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72" w:name="__UnoMark__640_416441504"/>
                            <w:bookmarkStart w:id="73" w:name="__UnoMark__639_416441504"/>
                            <w:bookmarkStart w:id="74" w:name="__UnoMark__640_416441504"/>
                            <w:bookmarkStart w:id="75" w:name="__UnoMark__639_416441504"/>
                            <w:bookmarkEnd w:id="74"/>
                            <w:bookmarkEnd w:id="75"/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4" w:space="0" w:color="231F20"/>
                              <w:insideH w:val="single" w:sz="2" w:space="0" w:color="231F20"/>
                              <w:insideV w:val="single" w:sz="4" w:space="0" w:color="231F20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76" w:name="__UnoMark__642_416441504"/>
                            <w:bookmarkStart w:id="77" w:name="__UnoMark__641_416441504"/>
                            <w:bookmarkStart w:id="78" w:name="__UnoMark__642_416441504"/>
                            <w:bookmarkStart w:id="79" w:name="__UnoMark__641_416441504"/>
                            <w:bookmarkEnd w:id="78"/>
                            <w:bookmarkEnd w:id="79"/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2" w:space="0" w:color="231F20"/>
                              <w:insideH w:val="single" w:sz="2" w:space="0" w:color="231F20"/>
                              <w:insideV w:val="single" w:sz="2" w:space="0" w:color="231F20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80" w:name="__UnoMark__644_416441504"/>
                            <w:bookmarkStart w:id="81" w:name="__UnoMark__643_416441504"/>
                            <w:bookmarkStart w:id="82" w:name="__UnoMark__644_416441504"/>
                            <w:bookmarkStart w:id="83" w:name="__UnoMark__643_416441504"/>
                            <w:bookmarkEnd w:id="82"/>
                            <w:bookmarkEnd w:id="83"/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4" w:space="0" w:color="231F20"/>
                              <w:insideH w:val="single" w:sz="2" w:space="0" w:color="231F20"/>
                              <w:insideV w:val="single" w:sz="4" w:space="0" w:color="231F20"/>
                            </w:tcBorders>
                            <w:shd w:color="auto" w:fill="auto" w:val="clear"/>
                            <w:tcMar>
                              <w:left w:w="-2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84" w:name="__UnoMark__646_416441504"/>
                            <w:bookmarkStart w:id="85" w:name="__UnoMark__645_416441504"/>
                            <w:bookmarkStart w:id="86" w:name="__UnoMark__646_416441504"/>
                            <w:bookmarkStart w:id="87" w:name="__UnoMark__645_416441504"/>
                            <w:bookmarkEnd w:id="86"/>
                            <w:bookmarkEnd w:id="87"/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2" w:space="0" w:color="231F20"/>
                              <w:insideH w:val="single" w:sz="2" w:space="0" w:color="231F20"/>
                              <w:insideV w:val="single" w:sz="2" w:space="0" w:color="231F20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88" w:name="__UnoMark__647_416441504"/>
                            <w:bookmarkStart w:id="89" w:name="__UnoMark__647_416441504"/>
                            <w:bookmarkEnd w:id="89"/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left" w:pos="1134" w:leader="none"/>
          <w:tab w:val="left" w:pos="4536" w:leader="none"/>
        </w:tabs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3686" w:leader="none"/>
        </w:tabs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 xml:space="preserve">Tel. kontaktowy rodzica </w:t>
      </w:r>
      <w:r>
        <w:rPr>
          <w:rFonts w:cs="Arial" w:ascii="Arial" w:hAnsi="Arial"/>
          <w:i/>
        </w:rPr>
        <w:t>/</w:t>
      </w:r>
      <w:r>
        <w:rPr>
          <w:rFonts w:cs="Arial" w:ascii="Arial" w:hAnsi="Arial"/>
        </w:rPr>
        <w:t xml:space="preserve"> prawnego opiekuna: </w:t>
        <w:tab/>
        <w:t>………………………..………………………</w:t>
      </w:r>
    </w:p>
    <w:p>
      <w:pPr>
        <w:pStyle w:val="Normal"/>
        <w:tabs>
          <w:tab w:val="left" w:pos="851" w:leader="none"/>
        </w:tabs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 xml:space="preserve">Email: </w:t>
        <w:tab/>
        <w:t>......................................................................................................................................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Podpisanie karty uczestnictwa jest jednocześnie zobowiązaniem do respektowania regulaminu tego rajdu, który jest mi znany i z którym się zapoznałem/am.</w:t>
      </w:r>
    </w:p>
    <w:p>
      <w:pPr>
        <w:pStyle w:val="Normal"/>
        <w:ind w:left="360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</w:t>
      </w:r>
    </w:p>
    <w:p>
      <w:pPr>
        <w:pStyle w:val="Normal"/>
        <w:tabs>
          <w:tab w:val="left" w:pos="2835" w:leader="none"/>
        </w:tabs>
        <w:ind w:left="36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ab/>
        <w:t>(data i czytelny podpis rodziców lub opiekunów prawnych)</w:t>
      </w:r>
      <w:r>
        <w:br w:type="page"/>
      </w:r>
    </w:p>
    <w:p>
      <w:pPr>
        <w:pStyle w:val="Normal"/>
        <w:tabs>
          <w:tab w:val="left" w:pos="3686" w:leader="none"/>
        </w:tabs>
        <w:spacing w:lineRule="auto" w:line="240"/>
        <w:ind w:left="3686" w:right="-853" w:hanging="851"/>
        <w:jc w:val="both"/>
        <w:rPr>
          <w:rFonts w:ascii="Arial" w:hAnsi="Arial" w:cs="Arial"/>
          <w:sz w:val="20"/>
        </w:rPr>
      </w:pPr>
      <w:bookmarkStart w:id="90" w:name="OLE_LINK83"/>
      <w:bookmarkStart w:id="91" w:name="OLE_LINK82"/>
      <w:r>
        <w:drawing>
          <wp:anchor behindDoc="1" distT="0" distB="635" distL="114300" distR="123190" simplePos="0" locked="0" layoutInCell="1" allowOverlap="1" relativeHeight="5">
            <wp:simplePos x="0" y="0"/>
            <wp:positionH relativeFrom="column">
              <wp:posOffset>-699770</wp:posOffset>
            </wp:positionH>
            <wp:positionV relativeFrom="paragraph">
              <wp:posOffset>-165100</wp:posOffset>
            </wp:positionV>
            <wp:extent cx="1915160" cy="1047115"/>
            <wp:effectExtent l="0" t="0" r="0" b="0"/>
            <wp:wrapNone/>
            <wp:docPr id="7" name="Obraz 6" descr="SAKO_logo_v3_j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SAKO_logo_v3_j8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0"/>
          <w:szCs w:val="24"/>
        </w:rPr>
        <w:t>Z</w:t>
      </w:r>
      <w:r>
        <w:rPr>
          <w:rFonts w:cs="Arial" w:ascii="Arial" w:hAnsi="Arial"/>
          <w:sz w:val="20"/>
          <w:szCs w:val="24"/>
        </w:rPr>
        <w:t xml:space="preserve">ał. 3 </w:t>
        <w:tab/>
        <w:t xml:space="preserve">do </w:t>
      </w:r>
      <w:r>
        <w:rPr>
          <w:rFonts w:cs="Arial" w:ascii="Arial" w:hAnsi="Arial"/>
          <w:sz w:val="20"/>
        </w:rPr>
        <w:t>Regulaminu rajdu rowerowego po Aglomeracji Kalisko-Ostrowskiej – etap 1 – Miasto Kalisz, Gmina Blizanów, Gmina</w:t>
        <w:br/>
        <w:t>i Miasto Stawiszyn, Gmina Mycielin, Gmina Żelazków, Gmina Opatówek - Klauzula informacyjna o przetwarzaniu danych osobowych w Biurze Stowarzyszenia Aglomeracja Kalisko-Ostrowska w związku z RODO</w:t>
      </w:r>
    </w:p>
    <w:p>
      <w:pPr>
        <w:pStyle w:val="Normal"/>
        <w:ind w:left="284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284" w:hanging="0"/>
        <w:jc w:val="center"/>
        <w:rPr>
          <w:b/>
          <w:b/>
        </w:rPr>
      </w:pPr>
      <w:bookmarkStart w:id="92" w:name="OLE_LINK89"/>
      <w:bookmarkStart w:id="93" w:name="OLE_LINK88"/>
      <w:bookmarkStart w:id="94" w:name="OLE_LINK87"/>
      <w:bookmarkEnd w:id="92"/>
      <w:bookmarkEnd w:id="93"/>
      <w:bookmarkEnd w:id="94"/>
      <w:r>
        <w:rPr>
          <w:b/>
        </w:rPr>
        <w:t>Klauzula informacyjna o przetwarzaniu danych osobowych w Biurze Stowarzyszenia Aglomeracja Kalisko-Ostrowska w związku z RODO</w:t>
      </w:r>
    </w:p>
    <w:p>
      <w:pPr>
        <w:pStyle w:val="Normal"/>
        <w:spacing w:before="0" w:after="0"/>
        <w:ind w:left="284" w:hanging="0"/>
        <w:rPr/>
      </w:pPr>
      <w:r>
        <w:rPr/>
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- RODO, informujemy o zasadach przetwarzania Pani/Pana danych osobowych oraz o przysługujących Pani/Panu prawach z tym związanych.</w:t>
      </w:r>
    </w:p>
    <w:p>
      <w:pPr>
        <w:pStyle w:val="ListParagraph"/>
        <w:numPr>
          <w:ilvl w:val="0"/>
          <w:numId w:val="9"/>
        </w:numPr>
        <w:spacing w:lineRule="auto" w:line="240" w:before="120" w:after="0"/>
        <w:ind w:left="851" w:hanging="567"/>
        <w:jc w:val="both"/>
        <w:rPr/>
      </w:pPr>
      <w:r>
        <w:rPr/>
        <w:t>Administratorem Pani/Pana danych osobowych przetwarzanych w Biurze Stowarzyszenia Aglomeracja Kalisko-Ostrowska jest: Dyrektor Biura.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851" w:hanging="567"/>
        <w:jc w:val="both"/>
        <w:rPr/>
      </w:pPr>
      <w:r>
        <w:rPr/>
        <w:t xml:space="preserve">Jeśli ma Pani/Pan pytania dotyczące sposobu i zakresu przetwarzania Pani/Pana danych osobowych w zakresie działania Biura, a także przysługujących Pani/Panu uprawnień, może się Pani/Pan skontaktować się bezpośrednio z Inspektorem Ochrony Danych Osobowych </w:t>
        <w:br/>
        <w:t xml:space="preserve">w Biurze osobiście - pani Ewa Woźniak lub za pomocą poczty e-mail, wysyłając wiadomość na adres Inspektora: </w:t>
      </w:r>
      <w:hyperlink r:id="rId12">
        <w:r>
          <w:rPr>
            <w:rStyle w:val="Czeinternetowe"/>
          </w:rPr>
          <w:t>iodo@sako-info.pl</w:t>
        </w:r>
      </w:hyperlink>
      <w:r>
        <w:rPr>
          <w:color w:val="000000" w:themeColor="text1"/>
        </w:rPr>
        <w:t xml:space="preserve">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851" w:hanging="567"/>
        <w:jc w:val="both"/>
        <w:rPr/>
      </w:pPr>
      <w:r>
        <w:rPr/>
        <w:t>Pani/Pana dane osobowe przetwarzane są w celu/celach:</w:t>
      </w:r>
    </w:p>
    <w:p>
      <w:pPr>
        <w:pStyle w:val="ListParagraph"/>
        <w:numPr>
          <w:ilvl w:val="0"/>
          <w:numId w:val="10"/>
        </w:numPr>
        <w:spacing w:lineRule="auto" w:line="240" w:before="120" w:after="0"/>
        <w:ind w:left="1440" w:hanging="567"/>
        <w:jc w:val="both"/>
        <w:rPr/>
      </w:pPr>
      <w:r>
        <w:rPr/>
        <w:t>w celu wypełniania zadań ustawowych oraz statutowych Administratora danych osobowych;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1440" w:hanging="567"/>
        <w:jc w:val="both"/>
        <w:rPr/>
      </w:pPr>
      <w:r>
        <w:rPr/>
        <w:t>na podstawie przepisów obowiązującego prawa;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1434" w:hanging="567"/>
        <w:jc w:val="both"/>
        <w:rPr/>
      </w:pPr>
      <w:r>
        <w:rPr/>
        <w:t>w pozostałych przypadkach na podstawie udzielonej zgody na przetwarzanie danych osobowych w celu określonym przy pozyskiwaniu przez Administratora danych osobowych przedmiotowej zgody.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851" w:hanging="567"/>
        <w:jc w:val="both"/>
        <w:rPr/>
      </w:pPr>
      <w:r>
        <w:rPr/>
        <w:t>W związku z przetwarzaniem danych w celach o których mowa w pkt 3 odbiorcami Pani/Pana danych osobowych mogą być:</w:t>
      </w:r>
    </w:p>
    <w:p>
      <w:pPr>
        <w:pStyle w:val="ListParagraph"/>
        <w:numPr>
          <w:ilvl w:val="0"/>
          <w:numId w:val="12"/>
        </w:numPr>
        <w:spacing w:lineRule="auto" w:line="240" w:before="120" w:after="0"/>
        <w:ind w:left="1440" w:hanging="589"/>
        <w:jc w:val="both"/>
        <w:rPr/>
      </w:pPr>
      <w:r>
        <w:rPr/>
        <w:t xml:space="preserve">organy władzy publicznej oraz podmioty wykonujące zadania publiczne lub działające na zlecenie organów władzy publicznej, w zakresie i w celach, które wynikają </w:t>
        <w:br/>
        <w:t xml:space="preserve">z przepisów powszechnie obowiązującego prawa; 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1440" w:hanging="567"/>
        <w:jc w:val="both"/>
        <w:rPr/>
      </w:pPr>
      <w:r>
        <w:rPr/>
        <w:t xml:space="preserve">inne podmioty, które na podstawie stosownych umów podpisanych </w:t>
        <w:br/>
        <w:t>z Administratorem przetwarzają dane osobowe dla których Administratorem jest Dyrektor Biura Stowarzyszenia Aglomeracja Kalisko-Ostrowska.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851" w:hanging="567"/>
        <w:jc w:val="both"/>
        <w:rPr/>
      </w:pPr>
      <w:r>
        <w:rPr/>
        <w:t>Pani/Pana dane osobowe będą przechowywane przez okres niezbędny do realizacji celów określonych w pkt 4, a po tym czasie przez okres oraz w zakresie wymaganym przez przepisy powszechnie obowiązującego prawa.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851" w:hanging="567"/>
        <w:jc w:val="both"/>
        <w:rPr/>
      </w:pPr>
      <w:r>
        <w:rPr/>
        <w:t>W związku z przetwarzaniem Pani/Pana danych osobowych przysługują Pani/Panu następujące uprawnienia:</w:t>
      </w:r>
    </w:p>
    <w:p>
      <w:pPr>
        <w:pStyle w:val="ListParagraph"/>
        <w:numPr>
          <w:ilvl w:val="0"/>
          <w:numId w:val="13"/>
        </w:numPr>
        <w:spacing w:lineRule="auto" w:line="240" w:before="120" w:after="0"/>
        <w:ind w:left="1440" w:hanging="589"/>
        <w:jc w:val="both"/>
        <w:rPr/>
      </w:pPr>
      <w:r>
        <w:rPr/>
        <w:t>prawo dostępu do danych osobowych, w tym prawo do uzyskania kopii tych danych;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1440" w:hanging="589"/>
        <w:jc w:val="both"/>
        <w:rPr/>
      </w:pPr>
      <w:r>
        <w:rPr/>
        <w:t>prawo do żądania sprostowania (poprawiania) danych osobowych – w przypadku gdy dane są nieprawidłowe lub niekompletne;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1440" w:hanging="589"/>
        <w:jc w:val="both"/>
        <w:rPr/>
      </w:pPr>
      <w:r>
        <w:rPr/>
        <w:t>prawo do żądania usunięcia danych osobowych (tzw. prawo do bycia zapomnianym), w przypadku gdy: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701" w:hanging="283"/>
        <w:jc w:val="both"/>
        <w:rPr/>
      </w:pPr>
      <w:r>
        <w:rPr/>
        <w:t>dane nie są już niezbędne do celów, dla których były zebrane lub w inny sposób przetwarzane;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701" w:hanging="283"/>
        <w:jc w:val="both"/>
        <w:rPr/>
      </w:pPr>
      <w:r>
        <w:rPr/>
        <w:t>osoba, której dane dotyczą, wniosła sprzeciw wobec przetwarzania danych osobowych;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701" w:hanging="283"/>
        <w:jc w:val="both"/>
        <w:rPr/>
      </w:pPr>
      <w:r>
        <w:rPr/>
        <w:t>osoba, której dane dotyczą wycofała zgodę na przetwarzanie danych osobowych, która jest podstawą przetwarzania danych i nie ma innej podstawy prawnej przetwarzania danych;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701" w:hanging="283"/>
        <w:jc w:val="both"/>
        <w:rPr/>
      </w:pPr>
      <w:r>
        <w:rPr/>
        <w:t>dane osobowe przetwarzane są niezgodnie z prawem;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701" w:hanging="283"/>
        <w:jc w:val="both"/>
        <w:rPr/>
      </w:pPr>
      <w:r>
        <w:rPr/>
        <w:t>dane osobowe muszą być usunięte w celu wywiązania się z obowiązku wynikającego z przepisów prawa.</w:t>
      </w:r>
    </w:p>
    <w:p>
      <w:pPr>
        <w:pStyle w:val="ListParagraph"/>
        <w:numPr>
          <w:ilvl w:val="0"/>
          <w:numId w:val="13"/>
        </w:numPr>
        <w:spacing w:lineRule="auto" w:line="240" w:before="120" w:after="0"/>
        <w:ind w:left="1440" w:hanging="589"/>
        <w:jc w:val="both"/>
        <w:rPr/>
      </w:pPr>
      <w:r>
        <w:rPr/>
        <w:t>prawo do żądania ograniczenia przetwarzania danych osobowych – w przypadku, gdy: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701" w:hanging="283"/>
        <w:jc w:val="both"/>
        <w:rPr/>
      </w:pPr>
      <w:r>
        <w:rPr/>
        <w:t>osoba, której dane dotyczą kwestionuje prawidłowość danych osobowych;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701" w:hanging="283"/>
        <w:jc w:val="both"/>
        <w:rPr/>
      </w:pPr>
      <w:r>
        <w:rPr/>
        <w:t>przetwarzanie danych jest niezgodne z prawem, a osoba, której dane dotyczą, sprzeciwia się usunięciu danych, żądając w zamian ich ograniczenia;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701" w:hanging="283"/>
        <w:jc w:val="both"/>
        <w:rPr/>
      </w:pPr>
      <w:r>
        <w:rPr/>
        <w:t>Administrator nie potrzebuje już danych dla swoich celów, ale osoba, której dane dotyczą, potrzebuje ich do ustalenia, obrony lub dochodzenia roszczeń;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701" w:hanging="283"/>
        <w:jc w:val="both"/>
        <w:rPr/>
      </w:pPr>
      <w:r>
        <w:rPr/>
        <w:t>osoba, której dane dotyczą, wniosła sprzeciw wobec przetwarzania danych, do czasu ustalenia czy prawnie uzasadnione podstawy po stronie administratora są nadrzędne wobec podstawy sprzeciwu;</w:t>
      </w:r>
    </w:p>
    <w:p>
      <w:pPr>
        <w:pStyle w:val="ListParagraph"/>
        <w:numPr>
          <w:ilvl w:val="0"/>
          <w:numId w:val="13"/>
        </w:numPr>
        <w:spacing w:lineRule="auto" w:line="240" w:before="120" w:after="0"/>
        <w:ind w:left="1440" w:hanging="589"/>
        <w:jc w:val="both"/>
        <w:rPr/>
      </w:pPr>
      <w:r>
        <w:rPr/>
        <w:t>prawo do przenoszenia danych – w przypadku gdy łącznie spełnione są następujące przesłanki:</w:t>
      </w:r>
    </w:p>
    <w:p>
      <w:pPr>
        <w:pStyle w:val="ListParagraph"/>
        <w:numPr>
          <w:ilvl w:val="0"/>
          <w:numId w:val="11"/>
        </w:numPr>
        <w:spacing w:lineRule="auto" w:line="240" w:before="120" w:after="0"/>
        <w:ind w:left="1701" w:hanging="283"/>
        <w:jc w:val="both"/>
        <w:rPr/>
      </w:pPr>
      <w:r>
        <w:rPr/>
        <w:t>przetwarzanie danych odbywa się na podstawie umowy zawartej z osobą, której dane dotyczą lub na podstawie zgody wyrażonej przez tą osobę;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701" w:hanging="283"/>
        <w:jc w:val="both"/>
        <w:rPr/>
      </w:pPr>
      <w:r>
        <w:rPr/>
        <w:t>przetwarzanie odbywa się w sposób zautomatyzowany.</w:t>
      </w:r>
    </w:p>
    <w:p>
      <w:pPr>
        <w:pStyle w:val="ListParagraph"/>
        <w:numPr>
          <w:ilvl w:val="0"/>
          <w:numId w:val="13"/>
        </w:numPr>
        <w:spacing w:lineRule="auto" w:line="240" w:before="120" w:after="0"/>
        <w:ind w:left="1440" w:hanging="589"/>
        <w:jc w:val="both"/>
        <w:rPr/>
      </w:pPr>
      <w:r>
        <w:rPr/>
        <w:t>prawo sprzeciwu wobec przetwarzania danych – w przypadku gdy łącznie spełnione są następujące przesłanki:</w:t>
      </w:r>
    </w:p>
    <w:p>
      <w:pPr>
        <w:pStyle w:val="ListParagraph"/>
        <w:numPr>
          <w:ilvl w:val="0"/>
          <w:numId w:val="11"/>
        </w:numPr>
        <w:spacing w:lineRule="auto" w:line="240" w:before="120" w:after="0"/>
        <w:ind w:left="1701" w:hanging="283"/>
        <w:jc w:val="both"/>
        <w:rPr/>
      </w:pPr>
      <w:r>
        <w:rPr/>
        <w:t>zaistnieją przyczyny związane z Pani/Pana szczególną sytuacją, w przypadku przetwarzania danych na podstawie zadania realizowanego w interesie publicznym lub w ramach sprawowania władzy publicznej przez Administratora,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1701" w:hanging="283"/>
        <w:jc w:val="both"/>
        <w:rPr/>
      </w:pPr>
      <w:r>
        <w:rPr/>
        <w:t xml:space="preserve">przetwarzanie jest niezbędne do celów wynikających z prawnie uzasadnionych interesów realizowanych przez Administratora lub przez stronę trzecią, </w:t>
        <w:br/>
        <w:t>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>
      <w:pPr>
        <w:pStyle w:val="ListParagraph"/>
        <w:numPr>
          <w:ilvl w:val="0"/>
          <w:numId w:val="9"/>
        </w:numPr>
        <w:spacing w:lineRule="auto" w:line="240" w:before="120" w:after="0"/>
        <w:ind w:left="851" w:hanging="567"/>
        <w:jc w:val="both"/>
        <w:rPr/>
      </w:pPr>
      <w:r>
        <w:rPr/>
        <w:t xml:space="preserve">W przypadku gdy przetwarzanie danych osobowych odbywa się na podstawie zgody osoby na przetwarzanie danych osobowych (art.6 ust.1 lit a RODO), przysługuje Pani/Panu prawo do cofnięcia tej zgody w dowolnym momencie. Cofnięcie to nie ma wpływu na zgodność przetwarzania, którego dokonano na podstawie zgody przed jej cofnięciem, </w:t>
        <w:br/>
        <w:t>z obowiązującym prawem.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851" w:hanging="567"/>
        <w:jc w:val="both"/>
        <w:rPr/>
      </w:pPr>
      <w:r>
        <w:rPr/>
        <w:t xml:space="preserve">W przypadku powzięcia informacji o niezgodnym z prawem przetwarzaniu w Biurze Stowarzyszenia Pani/Pana danych osobowych, przysługuje Pani/Panu prawo wniesienia skargi do organu nadzorczego właściwego w sprawach ochrony danych osobowych.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851" w:hanging="567"/>
        <w:jc w:val="both"/>
        <w:rPr/>
      </w:pPr>
      <w:r>
        <w:rPr/>
        <w:t>W sytuacji, gdy przetwarzanie danych osobowych odbywa się na podstawie zgody osoby, której dane dotyczą, podanie przez Panią/Pana danych osobowych Administratorowi ma charakter dobrowolny.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851" w:hanging="567"/>
        <w:jc w:val="both"/>
        <w:rPr/>
      </w:pPr>
      <w:r>
        <w:rPr/>
        <w:t>Podanie przez Panią/Pana danych osobowych jest obowiązkowe, w sytuacji gdy przesłankę przetwarzania danych osobowych stanowi przepis prawa lub zawarta między stronami umowa.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851" w:hanging="567"/>
        <w:jc w:val="both"/>
        <w:rPr/>
      </w:pPr>
      <w:bookmarkStart w:id="95" w:name="OLE_LINK83"/>
      <w:bookmarkStart w:id="96" w:name="OLE_LINK82"/>
      <w:bookmarkEnd w:id="95"/>
      <w:bookmarkEnd w:id="96"/>
      <w:r>
        <w:rPr/>
        <w:t>Pani/Pana dane mogą być przetwarzane w sposób zautomatyzowany i nie będą profilowane.</w:t>
      </w:r>
    </w:p>
    <w:p>
      <w:pPr>
        <w:pStyle w:val="Normal"/>
        <w:tabs>
          <w:tab w:val="left" w:pos="6521" w:leader="none"/>
        </w:tabs>
        <w:spacing w:before="360" w:after="0"/>
        <w:rPr/>
      </w:pPr>
      <w:r>
        <w:rPr/>
      </w:r>
    </w:p>
    <w:p>
      <w:pPr>
        <w:pStyle w:val="Normal"/>
        <w:tabs>
          <w:tab w:val="left" w:pos="993" w:leader="none"/>
          <w:tab w:val="left" w:pos="4820" w:leader="none"/>
        </w:tabs>
        <w:spacing w:before="360" w:after="0"/>
        <w:rPr>
          <w:i/>
          <w:i/>
        </w:rPr>
      </w:pPr>
      <w:r>
        <w:rPr/>
        <w:tab/>
        <w:tab/>
      </w:r>
    </w:p>
    <w:p>
      <w:pPr>
        <w:pStyle w:val="Normal"/>
        <w:tabs>
          <w:tab w:val="left" w:pos="851" w:leader="none"/>
          <w:tab w:val="left" w:pos="4536" w:leader="none"/>
        </w:tabs>
        <w:spacing w:before="0" w:after="0"/>
        <w:rPr/>
      </w:pPr>
      <w:r>
        <w:rPr/>
        <w:tab/>
        <w:t>…………………………….……………</w:t>
        <w:tab/>
        <w:t>…………..………..………………………………….…………..………</w:t>
      </w:r>
    </w:p>
    <w:p>
      <w:pPr>
        <w:pStyle w:val="Normal"/>
        <w:tabs>
          <w:tab w:val="left" w:pos="1276" w:leader="none"/>
          <w:tab w:val="left" w:pos="4962" w:leader="none"/>
        </w:tabs>
        <w:spacing w:before="0" w:after="200"/>
        <w:rPr/>
      </w:pPr>
      <w:r>
        <w:rPr/>
        <w:tab/>
      </w:r>
      <w:r>
        <w:rPr>
          <w:sz w:val="20"/>
        </w:rPr>
        <w:t>(Miejscowość, data)</w:t>
        <w:tab/>
        <w:t>(Podpis osoby zapoznającej się z informacją)</w:t>
      </w:r>
    </w:p>
    <w:sectPr>
      <w:type w:val="nextPage"/>
      <w:pgSz w:w="11906" w:h="16838"/>
      <w:pgMar w:left="1418" w:right="1418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f006b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33e40"/>
    <w:rPr>
      <w:rFonts w:ascii="Tahoma" w:hAnsi="Tahoma" w:cs="Tahoma"/>
      <w:sz w:val="16"/>
      <w:szCs w:val="16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6d4e38"/>
    <w:rPr/>
  </w:style>
  <w:style w:type="character" w:styleId="PunktrzymskiregulaminuZnak" w:customStyle="1">
    <w:name w:val="Punkt rzymski regulaminu Znak"/>
    <w:basedOn w:val="AkapitzlistZnak"/>
    <w:link w:val="Punktrzymskiregulaminu"/>
    <w:qFormat/>
    <w:rsid w:val="006d4e38"/>
    <w:rPr>
      <w:rFonts w:ascii="Arial" w:hAnsi="Arial" w:cs="Arial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1f0d6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353ba"/>
    <w:rPr>
      <w:color w:val="800080" w:themeColor="followedHyperlink"/>
      <w:u w:val="single"/>
    </w:rPr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eastAsia="Calibri" w:cs="Aria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AkapitzlistZnak"/>
    <w:uiPriority w:val="34"/>
    <w:qFormat/>
    <w:rsid w:val="00970dd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33e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unktrzymskiregulaminu" w:customStyle="1">
    <w:name w:val="Punkt rzymski regulaminu"/>
    <w:basedOn w:val="ListParagraph"/>
    <w:link w:val="PunktrzymskiregulaminuZnak"/>
    <w:qFormat/>
    <w:rsid w:val="006d4e38"/>
    <w:pPr>
      <w:spacing w:before="360" w:after="360"/>
      <w:ind w:left="714" w:hanging="357"/>
      <w:contextualSpacing/>
    </w:pPr>
    <w:rPr>
      <w:rFonts w:ascii="Arial" w:hAnsi="Arial" w:cs="Arial"/>
      <w:b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1f0d6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eastAsia="pl-PL" w:bidi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3e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iuro@sako-info.pl" TargetMode="External"/><Relationship Id="rId4" Type="http://schemas.openxmlformats.org/officeDocument/2006/relationships/hyperlink" Target="http://www.sako-info.pl/" TargetMode="External"/><Relationship Id="rId5" Type="http://schemas.openxmlformats.org/officeDocument/2006/relationships/image" Target="media/image2.png"/><Relationship Id="rId6" Type="http://schemas.openxmlformats.org/officeDocument/2006/relationships/hyperlink" Target="https://www.facebook.com/aglomeracja" TargetMode="External"/><Relationship Id="rId7" Type="http://schemas.openxmlformats.org/officeDocument/2006/relationships/hyperlink" Target="http://www.sako-info.pl/" TargetMode="External"/><Relationship Id="rId8" Type="http://schemas.openxmlformats.org/officeDocument/2006/relationships/hyperlink" Target="mailto:rejestracja@sako-info.pl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hyperlink" Target="mailto:iodo@sako-info.pl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5B24-F5FE-4C38-8CD2-6707C0A6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LibreOffice/5.3.2.2$Windows_x86 LibreOffice_project/6cd4f1ef626f15116896b1d8e1398b56da0d0ee1</Application>
  <Pages>5</Pages>
  <Words>1769</Words>
  <Characters>12373</Characters>
  <CharactersWithSpaces>13988</CharactersWithSpaces>
  <Paragraphs>129</Paragraphs>
  <Company>Urząd Miejski w Kaliszu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2019-05-07T11:54:00Z</dcterms:created>
  <dc:creator>Maciej Matecki</dc:creator>
  <dc:description/>
  <dc:language>pl-PL</dc:language>
  <cp:lastModifiedBy>Kamila Bach</cp:lastModifiedBy>
  <cp:lastPrinted>2019-04-30T09:19:00Z</cp:lastPrinted>
  <dcterms:modified xsi:type="dcterms:W3CDTF">2019-05-08T08:21:00Z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 Kaliszu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